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78" w:rsidRPr="00AD0B78" w:rsidRDefault="00AD0B78" w:rsidP="00364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364BF5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364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364BF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  <w:r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D0B78" w:rsidRPr="00AD0B78" w:rsidRDefault="00364BF5" w:rsidP="00364BF5">
      <w:pPr>
        <w:tabs>
          <w:tab w:val="left" w:pos="315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Председатель ПК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0B78"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МДОБУ </w:t>
      </w:r>
    </w:p>
    <w:p w:rsidR="00AD0B78" w:rsidRPr="00AD0B78" w:rsidRDefault="00364BF5" w:rsidP="00364BF5">
      <w:pPr>
        <w:tabs>
          <w:tab w:val="left" w:pos="270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74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Ступицкая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0B78"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AD0B78"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0B78"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>№7</w:t>
      </w:r>
    </w:p>
    <w:p w:rsidR="00AD0B78" w:rsidRPr="00AD0B78" w:rsidRDefault="00364BF5" w:rsidP="00364BF5">
      <w:pPr>
        <w:tabs>
          <w:tab w:val="left" w:pos="585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       </w:t>
      </w:r>
      <w:r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E7493E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364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>2015г.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0B78"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AD0B78"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D0B78"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Лабинска</w:t>
      </w:r>
    </w:p>
    <w:p w:rsidR="00AD0B78" w:rsidRPr="00AD0B78" w:rsidRDefault="00AD0B78" w:rsidP="00AD0B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364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  </w:t>
      </w:r>
      <w:proofErr w:type="spellStart"/>
      <w:r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>Е.Н.Костырева</w:t>
      </w:r>
      <w:proofErr w:type="spellEnd"/>
    </w:p>
    <w:p w:rsidR="00AD0B78" w:rsidRPr="00AD0B78" w:rsidRDefault="00AD0B78" w:rsidP="00AD0B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78" w:rsidRPr="00AD0B78" w:rsidRDefault="00364BF5" w:rsidP="00AD0B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     </w:t>
      </w:r>
      <w:r w:rsidR="00AD0B78" w:rsidRPr="00AD0B78">
        <w:rPr>
          <w:rFonts w:ascii="Times New Roman" w:eastAsia="Calibri" w:hAnsi="Times New Roman" w:cs="Times New Roman"/>
          <w:sz w:val="24"/>
          <w:szCs w:val="24"/>
          <w:lang w:eastAsia="en-US"/>
        </w:rPr>
        <w:t>»____________2015г.</w:t>
      </w:r>
    </w:p>
    <w:p w:rsidR="00846DBB" w:rsidRPr="00D62B25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770" w:rsidRPr="00D62B25" w:rsidRDefault="00846DBB" w:rsidP="008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2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46DBB" w:rsidRPr="007647A1" w:rsidRDefault="00846DBB" w:rsidP="0084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A1">
        <w:rPr>
          <w:rFonts w:ascii="Times New Roman" w:hAnsi="Times New Roman" w:cs="Times New Roman"/>
          <w:b/>
          <w:sz w:val="24"/>
          <w:szCs w:val="24"/>
        </w:rPr>
        <w:t>о порядке привлечения, расходования и учёта добровольных пожертвований физических и юридических лиц</w:t>
      </w:r>
    </w:p>
    <w:p w:rsidR="00846DBB" w:rsidRPr="007647A1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BB" w:rsidRPr="00D62B25" w:rsidRDefault="003C6CA6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6DBB" w:rsidRPr="00D62B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6DBB" w:rsidRPr="00D62B25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развития и содержания материально-технической базы </w:t>
      </w:r>
      <w:r w:rsidR="00BA5B3A" w:rsidRPr="00477770">
        <w:rPr>
          <w:rFonts w:ascii="Times New Roman" w:hAnsi="Times New Roman" w:cs="Times New Roman"/>
          <w:sz w:val="24"/>
          <w:szCs w:val="24"/>
        </w:rPr>
        <w:t>Муниципально</w:t>
      </w:r>
      <w:r w:rsidR="00BA5B3A">
        <w:rPr>
          <w:rFonts w:ascii="Times New Roman" w:hAnsi="Times New Roman" w:cs="Times New Roman"/>
          <w:sz w:val="24"/>
          <w:szCs w:val="24"/>
        </w:rPr>
        <w:t>го</w:t>
      </w:r>
      <w:r w:rsidR="00BA5B3A" w:rsidRPr="00477770">
        <w:rPr>
          <w:rFonts w:ascii="Times New Roman" w:hAnsi="Times New Roman" w:cs="Times New Roman"/>
          <w:sz w:val="24"/>
          <w:szCs w:val="24"/>
        </w:rPr>
        <w:t xml:space="preserve"> </w:t>
      </w:r>
      <w:r w:rsidR="00D62B25">
        <w:rPr>
          <w:rFonts w:ascii="Times New Roman" w:hAnsi="Times New Roman" w:cs="Times New Roman"/>
          <w:sz w:val="24"/>
          <w:szCs w:val="24"/>
        </w:rPr>
        <w:t>дошкольного образовательного бюджетного учреждения детского сада комбинированного вида №7 города Лабинска муниципального образования Лабинский  район</w:t>
      </w:r>
      <w:r w:rsidRPr="00477770">
        <w:rPr>
          <w:rFonts w:ascii="Times New Roman" w:hAnsi="Times New Roman" w:cs="Times New Roman"/>
          <w:sz w:val="24"/>
          <w:szCs w:val="24"/>
        </w:rPr>
        <w:t xml:space="preserve"> (далее – Учреждение), осуществления образовательного процесса, увеличени</w:t>
      </w:r>
      <w:r w:rsidR="007647A1">
        <w:rPr>
          <w:rFonts w:ascii="Times New Roman" w:hAnsi="Times New Roman" w:cs="Times New Roman"/>
          <w:sz w:val="24"/>
          <w:szCs w:val="24"/>
        </w:rPr>
        <w:t>я</w:t>
      </w:r>
      <w:r w:rsidRPr="00477770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профилактик</w:t>
      </w:r>
      <w:r w:rsidR="00D62B2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62B25">
        <w:rPr>
          <w:rFonts w:ascii="Times New Roman" w:hAnsi="Times New Roman" w:cs="Times New Roman"/>
          <w:sz w:val="24"/>
          <w:szCs w:val="24"/>
        </w:rPr>
        <w:t xml:space="preserve"> - оздоровительных и досуговых </w:t>
      </w:r>
      <w:r w:rsidRPr="00477770">
        <w:rPr>
          <w:rFonts w:ascii="Times New Roman" w:hAnsi="Times New Roman" w:cs="Times New Roman"/>
          <w:sz w:val="24"/>
          <w:szCs w:val="24"/>
        </w:rPr>
        <w:t xml:space="preserve">мероприятий с </w:t>
      </w:r>
      <w:r w:rsidR="00D62B25">
        <w:rPr>
          <w:rFonts w:ascii="Times New Roman" w:hAnsi="Times New Roman" w:cs="Times New Roman"/>
          <w:sz w:val="24"/>
          <w:szCs w:val="24"/>
        </w:rPr>
        <w:t xml:space="preserve"> воспитанниками</w:t>
      </w:r>
      <w:r w:rsidRPr="00477770">
        <w:rPr>
          <w:rFonts w:ascii="Times New Roman" w:hAnsi="Times New Roman" w:cs="Times New Roman"/>
          <w:sz w:val="24"/>
          <w:szCs w:val="24"/>
        </w:rPr>
        <w:t>, не предусмотренных государственными нормативами финансирования.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 некоммерческих организациях»;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Налоговым кодексом РФ;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 благотворительной деятельности и благотворительных организациях»;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устанавливает механизм привлечения и расходования денежных пожертвований.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70">
        <w:rPr>
          <w:rFonts w:ascii="Times New Roman" w:hAnsi="Times New Roman" w:cs="Times New Roman"/>
          <w:sz w:val="24"/>
          <w:szCs w:val="24"/>
        </w:rPr>
        <w:t>Согласно статье 1 Федерального Закона «О благотворительной деятельности и благотворительных организациях» 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  <w:proofErr w:type="gramEnd"/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>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70">
        <w:rPr>
          <w:rFonts w:ascii="Times New Roman" w:hAnsi="Times New Roman" w:cs="Times New Roman"/>
          <w:sz w:val="24"/>
          <w:szCs w:val="24"/>
        </w:rPr>
        <w:t>Благотворители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2A7C14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, в том числе в интересах благотворительной организации. 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lastRenderedPageBreak/>
        <w:t>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– лица, получающие благотворительные пожертвования от благотворителей, помощь добровольцев.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Для содействия образовательной деятельности Учреждения дополнительные внебюджетные финансовые средства и пожертвования должны перечисляться на счет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Под пожертвованиями понимаются добровольные денежные взносы родителей учащихся, иных физических и юридических лиц с указанием цели назначения взноса.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принципами: добровольность;</w:t>
      </w:r>
      <w:r w:rsidR="005C4346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>законность;</w:t>
      </w:r>
      <w:r w:rsidR="005C4346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>конфиденциальность при получении пожертвований;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гласность при расходовании.</w:t>
      </w:r>
    </w:p>
    <w:p w:rsidR="00846DBB" w:rsidRPr="00477770" w:rsidRDefault="003C6CA6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A6">
        <w:rPr>
          <w:rFonts w:ascii="Times New Roman" w:hAnsi="Times New Roman" w:cs="Times New Roman"/>
          <w:b/>
          <w:sz w:val="24"/>
          <w:szCs w:val="24"/>
        </w:rPr>
        <w:t>2.</w:t>
      </w:r>
      <w:r w:rsidR="00846DBB" w:rsidRPr="00477770">
        <w:rPr>
          <w:rFonts w:ascii="Times New Roman" w:hAnsi="Times New Roman" w:cs="Times New Roman"/>
          <w:sz w:val="24"/>
          <w:szCs w:val="24"/>
        </w:rPr>
        <w:t>Настоящее Положение регламентирует сбор (передачу, прием) добровольных пожертвований физических лиц и юридических лиц, направленных на следующие цели развития Учреждения: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Учреждения,</w:t>
      </w:r>
      <w:r w:rsidR="005C4346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процесса.</w:t>
      </w:r>
    </w:p>
    <w:p w:rsidR="00846DBB" w:rsidRPr="007647A1" w:rsidRDefault="003C6CA6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846DBB" w:rsidRPr="007647A1">
        <w:rPr>
          <w:rFonts w:ascii="Times New Roman" w:hAnsi="Times New Roman" w:cs="Times New Roman"/>
          <w:b/>
          <w:sz w:val="24"/>
          <w:szCs w:val="24"/>
        </w:rPr>
        <w:t>Улучшение материально - технической базы Учреждения включает в себя: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строительных и технических материалов и оборудования,</w:t>
      </w:r>
      <w:r w:rsidR="005C4346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D62B25">
        <w:rPr>
          <w:rFonts w:ascii="Times New Roman" w:hAnsi="Times New Roman" w:cs="Times New Roman"/>
          <w:sz w:val="24"/>
          <w:szCs w:val="24"/>
        </w:rPr>
        <w:t>групповых помещений</w:t>
      </w:r>
      <w:r w:rsidRPr="00477770">
        <w:rPr>
          <w:rFonts w:ascii="Times New Roman" w:hAnsi="Times New Roman" w:cs="Times New Roman"/>
          <w:sz w:val="24"/>
          <w:szCs w:val="24"/>
        </w:rPr>
        <w:t>, игровых и других помещений,</w:t>
      </w:r>
      <w:r w:rsidR="005C4346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>эстетическое оформление Учреждения,</w:t>
      </w:r>
      <w:r w:rsidR="005C4346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>благоустройство территории,</w:t>
      </w:r>
      <w:r w:rsidR="005C4346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>приобретение мебели, игрушек, костюмов, канцтоваров, хозяйственных материалов, средств дезинфекции.</w:t>
      </w:r>
    </w:p>
    <w:p w:rsidR="00846DBB" w:rsidRPr="007647A1" w:rsidRDefault="003C6CA6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846DBB" w:rsidRPr="007647A1">
        <w:rPr>
          <w:rFonts w:ascii="Times New Roman" w:hAnsi="Times New Roman" w:cs="Times New Roman"/>
          <w:b/>
          <w:sz w:val="24"/>
          <w:szCs w:val="24"/>
        </w:rPr>
        <w:t>Повышение качества образовательного процесса, включает в себя: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компьютеров, комплектующих, периферийных устройств и оргтехники;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обеспечение экспертизы инновационных и оздоровительных программ,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осуществление опытно - экспериментальной и инновационной деятельности,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книг, дисков, программ, учебно-методических и наглядных пособий, призов, медалей, грамот,</w:t>
      </w:r>
      <w:r w:rsidR="005C4346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>оплата подписки на необходимые издания периодической литературы для работы специалистов.</w:t>
      </w:r>
    </w:p>
    <w:p w:rsidR="00846DBB" w:rsidRPr="00477770" w:rsidRDefault="003C6CA6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DBB" w:rsidRPr="00477770">
        <w:rPr>
          <w:rFonts w:ascii="Times New Roman" w:hAnsi="Times New Roman" w:cs="Times New Roman"/>
          <w:sz w:val="24"/>
          <w:szCs w:val="24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</w:t>
      </w:r>
      <w:proofErr w:type="gramStart"/>
      <w:r w:rsidR="00846DBB" w:rsidRPr="004777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46DBB" w:rsidRPr="00477770">
        <w:rPr>
          <w:rFonts w:ascii="Times New Roman" w:hAnsi="Times New Roman" w:cs="Times New Roman"/>
          <w:sz w:val="24"/>
          <w:szCs w:val="24"/>
        </w:rPr>
        <w:t xml:space="preserve"> правовых отношений: Дарения (</w:t>
      </w:r>
      <w:proofErr w:type="spellStart"/>
      <w:proofErr w:type="gramStart"/>
      <w:r w:rsidR="00846DBB" w:rsidRPr="0047777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846DBB" w:rsidRPr="00477770">
        <w:rPr>
          <w:rFonts w:ascii="Times New Roman" w:hAnsi="Times New Roman" w:cs="Times New Roman"/>
          <w:sz w:val="24"/>
          <w:szCs w:val="24"/>
        </w:rPr>
        <w:t xml:space="preserve"> 572 ГК РФ) и Пожертвования (ст. 582 ГК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Средства признаются пожертвованием в соответствии со статьей 582 ГК РФ.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 принятие пожертвования не требуется чьего-либо разрешения или согласия (пункт 2 статьи 582 ГК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пункт 3 статьи 582 ТК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Таким образом, благотворители вправе определять порядок и цели использования своих пожертвований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ункт 5 статьи 582 ГК РФ).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Сумма добровольных пожертвований не оговаривается и не ограничивается.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Для расходования добровольных пожертвований составляется смета расходов,   которая утверждается </w:t>
      </w:r>
      <w:proofErr w:type="gramStart"/>
      <w:r w:rsidR="0024513F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47777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.</w:t>
      </w:r>
    </w:p>
    <w:p w:rsidR="00846DBB" w:rsidRPr="0024513F" w:rsidRDefault="003C6CA6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46DBB" w:rsidRPr="0024513F">
        <w:rPr>
          <w:rFonts w:ascii="Times New Roman" w:hAnsi="Times New Roman" w:cs="Times New Roman"/>
          <w:b/>
          <w:sz w:val="24"/>
          <w:szCs w:val="24"/>
        </w:rPr>
        <w:t>Порядок приема имущества в виде дарения и передачи денежных сре</w:t>
      </w:r>
      <w:proofErr w:type="gramStart"/>
      <w:r w:rsidR="00846DBB" w:rsidRPr="0024513F">
        <w:rPr>
          <w:rFonts w:ascii="Times New Roman" w:hAnsi="Times New Roman" w:cs="Times New Roman"/>
          <w:b/>
          <w:sz w:val="24"/>
          <w:szCs w:val="24"/>
        </w:rPr>
        <w:t>дств в в</w:t>
      </w:r>
      <w:proofErr w:type="gramEnd"/>
      <w:r w:rsidR="00846DBB" w:rsidRPr="0024513F">
        <w:rPr>
          <w:rFonts w:ascii="Times New Roman" w:hAnsi="Times New Roman" w:cs="Times New Roman"/>
          <w:b/>
          <w:sz w:val="24"/>
          <w:szCs w:val="24"/>
        </w:rPr>
        <w:t>иде пожертвований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Прием имущества в виде дарения от благотворителей состоит из следующих этапов: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Заключение договора дарения.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Денежные средства, полученные от благотворителей, в виде пожертвований, должны поступать на лицевой счет Учреждения через учреждения банка с указанием назначения их целевого использования.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Учет имущества (в том числе денежных средств), полученного в качестве пожертвований, должен вестись отдельно.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Добровольные пожертвования родителей (законных представителей) обучающихся - могут быть внесены в виде денежных взносов, перечисляемых родителями (законными представителями) на Счет Учреждения по безналичному расчету.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Учреждения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Сумма добровольных пожертвований не оговаривается и не ограничивается.</w:t>
      </w:r>
    </w:p>
    <w:p w:rsidR="00846DBB" w:rsidRPr="0024513F" w:rsidRDefault="003C6CA6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46DBB" w:rsidRPr="0024513F">
        <w:rPr>
          <w:rFonts w:ascii="Times New Roman" w:hAnsi="Times New Roman" w:cs="Times New Roman"/>
          <w:b/>
          <w:sz w:val="24"/>
          <w:szCs w:val="24"/>
        </w:rPr>
        <w:t>Порядок расходования добровольных пожертвований.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lastRenderedPageBreak/>
        <w:t xml:space="preserve">Для расходования добровольных пожертвований составляется благотворительная программа или смета расходов, рассматривается администрацией Учреждения с учетом: программы развития Учреждения; образовательных программ; плана работы Учреждения на год; заявок на финансовое и материально-техническое обеспечение Учреждения, с учетом поступивших денежных средств на вышеперечисленные цели, согласуется с Советом Учреждения и утверждается </w:t>
      </w:r>
      <w:r w:rsidR="0024513F">
        <w:rPr>
          <w:rFonts w:ascii="Times New Roman" w:hAnsi="Times New Roman" w:cs="Times New Roman"/>
          <w:sz w:val="24"/>
          <w:szCs w:val="24"/>
        </w:rPr>
        <w:t xml:space="preserve"> заведующим.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В случае необходимости в течение года в благотворительную программу могут быть внесены изменения и дополнения по согласованию с Советом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Администрация Учреждения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отчитывается о расходовании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добровольных взносов родителей (законных представителей) обучающихся перед родительской общественностью не реже одного раза в год на совместном заседании Совета Учреждения с родительской общественностью, с дальнейшей трансляцией на классных родительских </w:t>
      </w:r>
      <w:r w:rsidR="0024513F">
        <w:rPr>
          <w:rFonts w:ascii="Times New Roman" w:hAnsi="Times New Roman" w:cs="Times New Roman"/>
          <w:sz w:val="24"/>
          <w:szCs w:val="24"/>
        </w:rPr>
        <w:t>собраниях и на сайте Учреждения.</w:t>
      </w:r>
      <w:r w:rsidRPr="00477770">
        <w:rPr>
          <w:rFonts w:ascii="Times New Roman" w:hAnsi="Times New Roman" w:cs="Times New Roman"/>
          <w:sz w:val="24"/>
          <w:szCs w:val="24"/>
        </w:rPr>
        <w:t xml:space="preserve"> </w:t>
      </w:r>
      <w:r w:rsidR="00245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Если в платежном поручении плательщик не указывает, на какие цели производит благотворительные пожертвования, то Учреждение вправе направлять их на указанные в пункте 2.1. цели.</w:t>
      </w:r>
    </w:p>
    <w:p w:rsidR="00846DBB" w:rsidRPr="0024513F" w:rsidRDefault="003C6CA6" w:rsidP="0084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46DBB" w:rsidRPr="0024513F">
        <w:rPr>
          <w:rFonts w:ascii="Times New Roman" w:hAnsi="Times New Roman" w:cs="Times New Roman"/>
          <w:b/>
          <w:sz w:val="24"/>
          <w:szCs w:val="24"/>
        </w:rPr>
        <w:t>Порядок принятия и срок действия Положения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Данное Положение согласовывается с профсоюзным комитетом Учреждения, рассматривается на педагогическом совете и утверждается приказом директора Учреждения.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срок.</w:t>
      </w:r>
    </w:p>
    <w:p w:rsidR="00846DBB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7B0819" w:rsidRPr="00477770" w:rsidRDefault="00846DBB" w:rsidP="0084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:rsidR="007C23E3" w:rsidRDefault="007C23E3" w:rsidP="005C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3E3" w:rsidSect="002A7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DBB"/>
    <w:rsid w:val="001C31BE"/>
    <w:rsid w:val="0024513F"/>
    <w:rsid w:val="002A7C14"/>
    <w:rsid w:val="002E1196"/>
    <w:rsid w:val="00364BF5"/>
    <w:rsid w:val="003C6CA6"/>
    <w:rsid w:val="00456C16"/>
    <w:rsid w:val="00477770"/>
    <w:rsid w:val="005C4346"/>
    <w:rsid w:val="0060382C"/>
    <w:rsid w:val="00692296"/>
    <w:rsid w:val="0070781A"/>
    <w:rsid w:val="007647A1"/>
    <w:rsid w:val="007B0819"/>
    <w:rsid w:val="007C23E3"/>
    <w:rsid w:val="00846DBB"/>
    <w:rsid w:val="00912919"/>
    <w:rsid w:val="009E414D"/>
    <w:rsid w:val="00A44950"/>
    <w:rsid w:val="00A744D5"/>
    <w:rsid w:val="00AD0B78"/>
    <w:rsid w:val="00B63989"/>
    <w:rsid w:val="00B701AE"/>
    <w:rsid w:val="00B87418"/>
    <w:rsid w:val="00BA5B3A"/>
    <w:rsid w:val="00C82255"/>
    <w:rsid w:val="00CB6609"/>
    <w:rsid w:val="00D20207"/>
    <w:rsid w:val="00D57410"/>
    <w:rsid w:val="00D62B25"/>
    <w:rsid w:val="00D83778"/>
    <w:rsid w:val="00E06E83"/>
    <w:rsid w:val="00E52185"/>
    <w:rsid w:val="00E7493E"/>
    <w:rsid w:val="00F25477"/>
    <w:rsid w:val="00FE03A1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2E1196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 г.Лабинск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SAD</cp:lastModifiedBy>
  <cp:revision>17</cp:revision>
  <dcterms:created xsi:type="dcterms:W3CDTF">2002-01-01T00:32:00Z</dcterms:created>
  <dcterms:modified xsi:type="dcterms:W3CDTF">2015-12-07T23:19:00Z</dcterms:modified>
</cp:coreProperties>
</file>